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67" w:hanging="141" w:hangingChars="59"/>
        <w:jc w:val="left"/>
        <w:rPr>
          <w:sz w:val="24"/>
        </w:rPr>
      </w:pPr>
      <w:r>
        <w:rPr>
          <w:sz w:val="24"/>
        </w:rPr>
        <w:t>附件1：</w:t>
      </w:r>
    </w:p>
    <w:p>
      <w:pPr>
        <w:spacing w:line="560" w:lineRule="exact"/>
        <w:jc w:val="center"/>
        <w:rPr>
          <w:rFonts w:ascii="黑体" w:hAnsi="黑体" w:eastAsia="黑体"/>
          <w:sz w:val="36"/>
          <w:szCs w:val="36"/>
        </w:rPr>
      </w:pPr>
      <w:r>
        <w:rPr>
          <w:rFonts w:ascii="仿宋" w:hAnsi="仿宋" w:eastAsia="仿宋"/>
          <w:sz w:val="36"/>
          <w:szCs w:val="36"/>
        </w:rPr>
        <w:t>201</w:t>
      </w:r>
      <w:r>
        <w:rPr>
          <w:rFonts w:hint="eastAsia" w:ascii="仿宋" w:hAnsi="仿宋" w:eastAsia="仿宋"/>
          <w:sz w:val="36"/>
          <w:szCs w:val="36"/>
        </w:rPr>
        <w:t>9</w:t>
      </w:r>
      <w:r>
        <w:rPr>
          <w:rFonts w:ascii="黑体" w:hAnsi="黑体" w:eastAsia="黑体"/>
          <w:sz w:val="36"/>
          <w:szCs w:val="36"/>
        </w:rPr>
        <w:t>年辽宁省普通高等学校本科大学英语挑战赛</w:t>
      </w:r>
    </w:p>
    <w:p>
      <w:pPr>
        <w:spacing w:line="560" w:lineRule="exact"/>
        <w:jc w:val="center"/>
        <w:rPr>
          <w:rFonts w:ascii="黑体" w:hAnsi="黑体" w:eastAsia="黑体"/>
          <w:sz w:val="36"/>
          <w:szCs w:val="36"/>
        </w:rPr>
      </w:pPr>
      <w:r>
        <w:rPr>
          <w:rFonts w:ascii="黑体" w:hAnsi="黑体" w:eastAsia="黑体"/>
          <w:sz w:val="36"/>
          <w:szCs w:val="36"/>
        </w:rPr>
        <w:t>演讲大赛细则</w:t>
      </w:r>
    </w:p>
    <w:p>
      <w:pPr>
        <w:spacing w:line="560" w:lineRule="exact"/>
        <w:jc w:val="center"/>
        <w:rPr>
          <w:rFonts w:ascii="黑体" w:hAnsi="黑体" w:eastAsia="黑体"/>
          <w:sz w:val="36"/>
          <w:szCs w:val="36"/>
        </w:rPr>
      </w:pPr>
    </w:p>
    <w:p>
      <w:pPr>
        <w:spacing w:before="240" w:after="240" w:line="560" w:lineRule="exact"/>
        <w:ind w:firstLine="643" w:firstLineChars="200"/>
        <w:rPr>
          <w:rFonts w:ascii="仿宋" w:hAnsi="仿宋" w:eastAsia="仿宋"/>
          <w:b/>
          <w:sz w:val="32"/>
          <w:szCs w:val="28"/>
        </w:rPr>
      </w:pPr>
      <w:r>
        <w:rPr>
          <w:rFonts w:ascii="仿宋" w:hAnsi="仿宋" w:eastAsia="仿宋"/>
          <w:b/>
          <w:sz w:val="32"/>
          <w:szCs w:val="28"/>
        </w:rPr>
        <w:t>一、竞赛规则</w:t>
      </w:r>
    </w:p>
    <w:p>
      <w:pPr>
        <w:spacing w:line="560" w:lineRule="exact"/>
        <w:ind w:firstLine="560" w:firstLineChars="200"/>
        <w:rPr>
          <w:rFonts w:ascii="仿宋" w:hAnsi="仿宋" w:eastAsia="仿宋"/>
          <w:sz w:val="28"/>
          <w:szCs w:val="28"/>
        </w:rPr>
      </w:pPr>
      <w:r>
        <w:rPr>
          <w:rFonts w:ascii="仿宋" w:hAnsi="仿宋" w:eastAsia="仿宋"/>
          <w:sz w:val="28"/>
          <w:szCs w:val="28"/>
        </w:rPr>
        <w:t>大赛分</w:t>
      </w:r>
      <w:r>
        <w:rPr>
          <w:rFonts w:hint="eastAsia" w:ascii="仿宋" w:hAnsi="仿宋" w:eastAsia="仿宋"/>
          <w:sz w:val="28"/>
          <w:szCs w:val="28"/>
          <w:lang w:eastAsia="zh-CN"/>
        </w:rPr>
        <w:t>为</w:t>
      </w:r>
      <w:r>
        <w:rPr>
          <w:rFonts w:ascii="仿宋" w:hAnsi="仿宋" w:eastAsia="仿宋"/>
          <w:sz w:val="28"/>
          <w:szCs w:val="28"/>
        </w:rPr>
        <w:t>三个阶段，即初赛、复赛和决赛。</w:t>
      </w:r>
    </w:p>
    <w:p>
      <w:pPr>
        <w:spacing w:line="560" w:lineRule="exact"/>
        <w:ind w:firstLine="560" w:firstLineChars="200"/>
        <w:rPr>
          <w:rFonts w:ascii="仿宋" w:hAnsi="仿宋" w:eastAsia="仿宋"/>
          <w:sz w:val="28"/>
          <w:szCs w:val="28"/>
        </w:rPr>
      </w:pPr>
      <w:r>
        <w:rPr>
          <w:rFonts w:ascii="仿宋" w:hAnsi="仿宋" w:eastAsia="仿宋"/>
          <w:sz w:val="28"/>
          <w:szCs w:val="28"/>
        </w:rPr>
        <w:t>1.初赛</w:t>
      </w:r>
    </w:p>
    <w:p>
      <w:pPr>
        <w:spacing w:line="560" w:lineRule="exact"/>
        <w:ind w:firstLine="560" w:firstLineChars="200"/>
        <w:rPr>
          <w:rFonts w:ascii="仿宋" w:hAnsi="仿宋" w:eastAsia="仿宋"/>
          <w:sz w:val="28"/>
          <w:szCs w:val="28"/>
        </w:rPr>
      </w:pPr>
      <w:r>
        <w:rPr>
          <w:rFonts w:ascii="仿宋" w:hAnsi="仿宋" w:eastAsia="仿宋"/>
          <w:sz w:val="28"/>
          <w:szCs w:val="28"/>
        </w:rPr>
        <w:t>初赛由各参赛高校自行组织完成，具体工作由参赛学校的教务处或外国语学院（外语系）负责。</w:t>
      </w:r>
    </w:p>
    <w:p>
      <w:pPr>
        <w:spacing w:line="560" w:lineRule="exact"/>
        <w:ind w:firstLine="560" w:firstLineChars="200"/>
        <w:rPr>
          <w:rFonts w:ascii="仿宋" w:hAnsi="仿宋" w:eastAsia="仿宋"/>
          <w:sz w:val="28"/>
          <w:szCs w:val="28"/>
        </w:rPr>
      </w:pPr>
      <w:r>
        <w:rPr>
          <w:rFonts w:ascii="仿宋" w:hAnsi="仿宋" w:eastAsia="仿宋"/>
          <w:sz w:val="28"/>
          <w:szCs w:val="28"/>
        </w:rPr>
        <w:t>原则上初赛应不少于50人参加。各高校应保证符合参赛资格的学生有公平的报名参赛机会。各高校相关部门负责监督初赛的全部比赛过程。</w:t>
      </w:r>
    </w:p>
    <w:p>
      <w:pPr>
        <w:spacing w:line="560" w:lineRule="exact"/>
        <w:ind w:firstLine="560" w:firstLineChars="200"/>
        <w:rPr>
          <w:rFonts w:ascii="仿宋" w:hAnsi="仿宋" w:eastAsia="仿宋"/>
          <w:sz w:val="28"/>
          <w:szCs w:val="28"/>
        </w:rPr>
      </w:pPr>
      <w:r>
        <w:rPr>
          <w:rFonts w:ascii="仿宋" w:hAnsi="仿宋" w:eastAsia="仿宋"/>
          <w:sz w:val="28"/>
          <w:szCs w:val="28"/>
        </w:rPr>
        <w:t>比赛环节：定题演讲、即兴演讲和回答问题三部分。</w:t>
      </w:r>
    </w:p>
    <w:p>
      <w:pPr>
        <w:spacing w:line="560" w:lineRule="exact"/>
        <w:ind w:firstLine="560" w:firstLineChars="200"/>
        <w:rPr>
          <w:rFonts w:ascii="仿宋" w:hAnsi="仿宋" w:eastAsia="仿宋"/>
          <w:sz w:val="28"/>
          <w:szCs w:val="28"/>
        </w:rPr>
      </w:pPr>
      <w:r>
        <w:rPr>
          <w:rFonts w:ascii="仿宋" w:hAnsi="仿宋" w:eastAsia="仿宋"/>
          <w:sz w:val="28"/>
          <w:szCs w:val="28"/>
        </w:rPr>
        <w:t>演讲题目：定题演讲题目</w:t>
      </w:r>
      <w:r>
        <w:rPr>
          <w:rFonts w:hint="eastAsia" w:ascii="仿宋" w:hAnsi="仿宋" w:eastAsia="仿宋"/>
          <w:sz w:val="28"/>
          <w:szCs w:val="28"/>
        </w:rPr>
        <w:t>请关注外研社</w:t>
      </w:r>
      <w:r>
        <w:rPr>
          <w:rFonts w:ascii="仿宋" w:hAnsi="仿宋" w:eastAsia="仿宋"/>
          <w:sz w:val="28"/>
          <w:szCs w:val="28"/>
        </w:rPr>
        <w:t>U</w:t>
      </w:r>
      <w:r>
        <w:rPr>
          <w:rFonts w:hint="eastAsia" w:ascii="仿宋" w:hAnsi="仿宋" w:eastAsia="仿宋"/>
          <w:sz w:val="28"/>
          <w:szCs w:val="28"/>
          <w:lang w:val="en-US" w:eastAsia="zh-CN"/>
        </w:rPr>
        <w:t>challenge</w:t>
      </w:r>
      <w:r>
        <w:rPr>
          <w:rFonts w:ascii="仿宋" w:hAnsi="仿宋" w:eastAsia="仿宋"/>
          <w:sz w:val="28"/>
          <w:szCs w:val="28"/>
        </w:rPr>
        <w:t>官网。演讲时间为3分钟。</w:t>
      </w:r>
    </w:p>
    <w:p>
      <w:pPr>
        <w:spacing w:line="560" w:lineRule="exact"/>
        <w:ind w:firstLine="560" w:firstLineChars="200"/>
        <w:rPr>
          <w:rFonts w:ascii="仿宋" w:hAnsi="仿宋" w:eastAsia="仿宋"/>
          <w:sz w:val="28"/>
          <w:szCs w:val="28"/>
        </w:rPr>
      </w:pPr>
      <w:r>
        <w:rPr>
          <w:rFonts w:ascii="仿宋" w:hAnsi="仿宋" w:eastAsia="仿宋"/>
          <w:sz w:val="28"/>
          <w:szCs w:val="28"/>
        </w:rPr>
        <w:t>2.复赛</w:t>
      </w:r>
    </w:p>
    <w:p>
      <w:pPr>
        <w:spacing w:line="560" w:lineRule="exact"/>
        <w:ind w:firstLine="560" w:firstLineChars="200"/>
        <w:rPr>
          <w:rFonts w:ascii="仿宋" w:hAnsi="仿宋" w:eastAsia="仿宋"/>
          <w:sz w:val="28"/>
          <w:szCs w:val="28"/>
        </w:rPr>
      </w:pPr>
      <w:r>
        <w:rPr>
          <w:rFonts w:ascii="仿宋" w:hAnsi="仿宋" w:eastAsia="仿宋"/>
          <w:sz w:val="28"/>
          <w:szCs w:val="28"/>
        </w:rPr>
        <w:t xml:space="preserve">各参赛高校在初赛基础上推荐专业组和非专业组选手分别参加比赛。比赛环节：分为两个环节进行。每位选手上场后依次进行定题演讲、回答问题。注意事项如下： </w:t>
      </w:r>
    </w:p>
    <w:p>
      <w:pPr>
        <w:spacing w:line="560" w:lineRule="exact"/>
        <w:ind w:firstLine="560" w:firstLineChars="200"/>
        <w:rPr>
          <w:rFonts w:ascii="仿宋" w:hAnsi="仿宋" w:eastAsia="仿宋"/>
          <w:sz w:val="28"/>
          <w:szCs w:val="28"/>
        </w:rPr>
      </w:pPr>
      <w:r>
        <w:rPr>
          <w:rFonts w:ascii="仿宋" w:hAnsi="仿宋" w:eastAsia="仿宋"/>
          <w:sz w:val="28"/>
          <w:szCs w:val="28"/>
        </w:rPr>
        <w:t>(1) 定题演讲（总分50分）：选手首先进行命题演讲，命题演讲的题目为201</w:t>
      </w:r>
      <w:r>
        <w:rPr>
          <w:rFonts w:hint="eastAsia" w:ascii="仿宋" w:hAnsi="仿宋" w:eastAsia="仿宋"/>
          <w:sz w:val="28"/>
          <w:szCs w:val="28"/>
        </w:rPr>
        <w:t>9</w:t>
      </w:r>
      <w:r>
        <w:rPr>
          <w:rFonts w:ascii="仿宋" w:hAnsi="仿宋" w:eastAsia="仿宋"/>
          <w:sz w:val="28"/>
          <w:szCs w:val="28"/>
        </w:rPr>
        <w:t>年“外研社杯”全国英语演讲大赛定题演讲题目，演讲时间为3分钟。</w:t>
      </w:r>
    </w:p>
    <w:p>
      <w:pPr>
        <w:spacing w:line="560" w:lineRule="exact"/>
        <w:ind w:firstLine="560" w:firstLineChars="200"/>
        <w:rPr>
          <w:rFonts w:ascii="仿宋" w:hAnsi="仿宋" w:eastAsia="仿宋"/>
          <w:sz w:val="28"/>
          <w:szCs w:val="28"/>
        </w:rPr>
      </w:pPr>
      <w:r>
        <w:rPr>
          <w:rFonts w:ascii="仿宋" w:hAnsi="仿宋" w:eastAsia="仿宋"/>
          <w:sz w:val="28"/>
          <w:szCs w:val="28"/>
        </w:rPr>
        <w:t>(2) 回答问题（总分50分）：选手当场回答评委根据选手定题演讲的内容所提出的一个问题。选手必须在评委提问结束后5秒钟内作答，回答时间为1分30秒。</w:t>
      </w:r>
    </w:p>
    <w:p>
      <w:pPr>
        <w:spacing w:line="560" w:lineRule="exact"/>
        <w:ind w:firstLine="560" w:firstLineChars="200"/>
        <w:rPr>
          <w:rFonts w:ascii="仿宋" w:hAnsi="仿宋" w:eastAsia="仿宋"/>
          <w:sz w:val="28"/>
          <w:szCs w:val="28"/>
        </w:rPr>
      </w:pPr>
      <w:r>
        <w:rPr>
          <w:rFonts w:ascii="仿宋" w:hAnsi="仿宋" w:eastAsia="仿宋"/>
          <w:sz w:val="28"/>
          <w:szCs w:val="28"/>
        </w:rPr>
        <w:t>(3) 抽签规则：各选手复赛出场次序由抽签决定。大赛组委会将组织各参赛学校，在复赛的前一天晚上6：30进行公开抽签。此次抽签决定第二天复赛</w:t>
      </w:r>
      <w:r>
        <w:rPr>
          <w:rFonts w:hint="eastAsia" w:ascii="仿宋" w:hAnsi="仿宋" w:eastAsia="仿宋"/>
          <w:sz w:val="28"/>
          <w:szCs w:val="28"/>
          <w:lang w:eastAsia="zh-CN"/>
        </w:rPr>
        <w:t>场次（上午场或下午场）和</w:t>
      </w:r>
      <w:r>
        <w:rPr>
          <w:rFonts w:ascii="仿宋" w:hAnsi="仿宋" w:eastAsia="仿宋"/>
          <w:sz w:val="28"/>
          <w:szCs w:val="28"/>
        </w:rPr>
        <w:t>第二天赛前抽签顺序，最终决定选手上场的顺序号要在复赛当天早上或中午现场抽取。一旦抽号完毕，不得私自与任何人交换，否则将取消该选手的参赛资格。</w:t>
      </w:r>
    </w:p>
    <w:p>
      <w:pPr>
        <w:spacing w:line="560" w:lineRule="exact"/>
        <w:ind w:firstLine="560" w:firstLineChars="200"/>
        <w:rPr>
          <w:rFonts w:ascii="仿宋" w:hAnsi="仿宋" w:eastAsia="仿宋"/>
          <w:sz w:val="28"/>
          <w:szCs w:val="28"/>
        </w:rPr>
      </w:pPr>
      <w:r>
        <w:rPr>
          <w:rFonts w:ascii="仿宋" w:hAnsi="仿宋" w:eastAsia="仿宋"/>
          <w:sz w:val="28"/>
          <w:szCs w:val="28"/>
        </w:rPr>
        <w:t>参赛学校领队持有效证件按时到场参加抽签，不得请他人代为抽取。领队在入场处签到，在指定地点入座等候抽签。大赛组委会将使用透明玻璃器皿，内装号签，当场抽签。每次抽完签都要在指定场所由工作人员当场唱号、读名，并现场登记，需要领队或选手签名认可。抽签仪式开始后10分钟尚未到场者，视为自动弃权。领队所抽到的场次号和顺序号为最终结果，不得私自与任何人交换，否则将取消该选手的参赛资格。</w:t>
      </w:r>
    </w:p>
    <w:p>
      <w:pPr>
        <w:spacing w:line="560" w:lineRule="exact"/>
        <w:ind w:firstLine="560" w:firstLineChars="200"/>
        <w:rPr>
          <w:rFonts w:ascii="仿宋" w:hAnsi="仿宋" w:eastAsia="仿宋"/>
          <w:sz w:val="28"/>
          <w:szCs w:val="28"/>
        </w:rPr>
      </w:pPr>
      <w:r>
        <w:rPr>
          <w:rFonts w:ascii="仿宋" w:hAnsi="仿宋" w:eastAsia="仿宋"/>
          <w:sz w:val="28"/>
          <w:szCs w:val="28"/>
        </w:rPr>
        <w:t>抽签环节接受所有参赛单位监督。</w:t>
      </w:r>
    </w:p>
    <w:p>
      <w:pPr>
        <w:spacing w:line="560" w:lineRule="exact"/>
        <w:ind w:firstLine="560" w:firstLineChars="200"/>
        <w:rPr>
          <w:rFonts w:ascii="仿宋" w:hAnsi="仿宋" w:eastAsia="仿宋"/>
          <w:sz w:val="28"/>
          <w:szCs w:val="28"/>
        </w:rPr>
      </w:pPr>
      <w:r>
        <w:rPr>
          <w:rFonts w:ascii="仿宋" w:hAnsi="仿宋" w:eastAsia="仿宋"/>
          <w:sz w:val="28"/>
          <w:szCs w:val="28"/>
        </w:rPr>
        <w:t>3.决赛</w:t>
      </w:r>
    </w:p>
    <w:p>
      <w:pPr>
        <w:spacing w:line="560" w:lineRule="exact"/>
        <w:ind w:firstLine="560" w:firstLineChars="200"/>
        <w:rPr>
          <w:rFonts w:ascii="仿宋" w:hAnsi="仿宋" w:eastAsia="仿宋"/>
          <w:sz w:val="28"/>
          <w:szCs w:val="28"/>
        </w:rPr>
      </w:pPr>
      <w:r>
        <w:rPr>
          <w:rFonts w:ascii="仿宋" w:hAnsi="仿宋" w:eastAsia="仿宋"/>
          <w:sz w:val="28"/>
          <w:szCs w:val="28"/>
        </w:rPr>
        <w:t>决赛由专业组和非专业组复赛进入前10%的选手参加，分为三个环节。每位选手上场后依次进行即兴演讲、回答问题和综合知识速答。注意事项如下：</w:t>
      </w:r>
    </w:p>
    <w:p>
      <w:pPr>
        <w:spacing w:line="560" w:lineRule="exact"/>
        <w:ind w:firstLine="560" w:firstLineChars="200"/>
        <w:rPr>
          <w:rFonts w:ascii="仿宋" w:hAnsi="仿宋" w:eastAsia="仿宋"/>
          <w:sz w:val="28"/>
          <w:szCs w:val="28"/>
        </w:rPr>
      </w:pPr>
      <w:r>
        <w:rPr>
          <w:rFonts w:ascii="仿宋" w:hAnsi="仿宋" w:eastAsia="仿宋"/>
          <w:sz w:val="28"/>
          <w:szCs w:val="28"/>
        </w:rPr>
        <w:t>(1) 即兴演讲（总分60分）：选手在备选题库中自行选题，每名选手有</w:t>
      </w:r>
      <w:r>
        <w:rPr>
          <w:rFonts w:hint="eastAsia" w:ascii="仿宋" w:hAnsi="仿宋" w:eastAsia="仿宋"/>
          <w:sz w:val="28"/>
          <w:szCs w:val="28"/>
        </w:rPr>
        <w:t>20</w:t>
      </w:r>
      <w:r>
        <w:rPr>
          <w:rFonts w:ascii="仿宋" w:hAnsi="仿宋" w:eastAsia="仿宋"/>
          <w:sz w:val="28"/>
          <w:szCs w:val="28"/>
        </w:rPr>
        <w:t>分钟现场准备时间。选手根据选题内容自行组织演讲，演讲时间为3分钟。</w:t>
      </w:r>
    </w:p>
    <w:p>
      <w:pPr>
        <w:spacing w:line="560" w:lineRule="exact"/>
        <w:ind w:firstLine="560" w:firstLineChars="200"/>
        <w:rPr>
          <w:rFonts w:ascii="仿宋" w:hAnsi="仿宋" w:eastAsia="仿宋"/>
          <w:sz w:val="28"/>
          <w:szCs w:val="28"/>
        </w:rPr>
      </w:pPr>
      <w:r>
        <w:rPr>
          <w:rFonts w:ascii="仿宋" w:hAnsi="仿宋" w:eastAsia="仿宋"/>
          <w:sz w:val="28"/>
          <w:szCs w:val="28"/>
        </w:rPr>
        <w:t>(2) 回答问题（总分40分）：选手当场回答评委根据选手即兴演讲的内容所提出的两个问题。选手必须在评委提问结束后5秒钟内作答，每个问题回答时间为1分30秒。</w:t>
      </w:r>
    </w:p>
    <w:p>
      <w:pPr>
        <w:spacing w:line="560" w:lineRule="exact"/>
        <w:ind w:firstLine="560" w:firstLineChars="200"/>
        <w:rPr>
          <w:rFonts w:ascii="仿宋" w:hAnsi="仿宋" w:eastAsia="仿宋"/>
          <w:sz w:val="28"/>
          <w:szCs w:val="28"/>
        </w:rPr>
      </w:pPr>
      <w:r>
        <w:rPr>
          <w:rFonts w:ascii="仿宋" w:hAnsi="仿宋" w:eastAsia="仿宋"/>
          <w:sz w:val="28"/>
          <w:szCs w:val="28"/>
        </w:rPr>
        <w:t>(3) 综合知识速答（为附加分值，总分1分）：赛题保密，选手比赛时当场回答4个问题。每题0.25分，满分1分，直接记入总分。题目与回答均为英文，涉及常识、语言知识、历史、文化、时事等。综合知识速答部分选手必须尽快作答，不得拖延时间。</w:t>
      </w:r>
    </w:p>
    <w:p>
      <w:pPr>
        <w:spacing w:line="560" w:lineRule="exact"/>
        <w:ind w:firstLine="560" w:firstLineChars="200"/>
        <w:rPr>
          <w:rFonts w:ascii="仿宋" w:hAnsi="仿宋" w:eastAsia="仿宋"/>
          <w:sz w:val="28"/>
          <w:szCs w:val="28"/>
        </w:rPr>
      </w:pPr>
      <w:r>
        <w:rPr>
          <w:rFonts w:ascii="仿宋" w:hAnsi="仿宋" w:eastAsia="仿宋"/>
          <w:sz w:val="28"/>
          <w:szCs w:val="28"/>
        </w:rPr>
        <w:t>(4) 抽签规则：决赛选手出场次序由比赛当天现场抽签决定，抽签分两轮，第一轮将以从专业组到非专业组的复赛排名为顺序抽取抽签顺序，第二轮将按抽签顺序抽取上场顺序。</w:t>
      </w:r>
    </w:p>
    <w:p>
      <w:pPr>
        <w:spacing w:line="560" w:lineRule="exact"/>
        <w:ind w:firstLine="560" w:firstLineChars="200"/>
        <w:rPr>
          <w:rFonts w:ascii="仿宋" w:hAnsi="仿宋" w:eastAsia="仿宋"/>
          <w:sz w:val="28"/>
          <w:szCs w:val="28"/>
        </w:rPr>
      </w:pPr>
      <w:r>
        <w:rPr>
          <w:rFonts w:ascii="仿宋" w:hAnsi="仿宋" w:eastAsia="仿宋"/>
          <w:sz w:val="28"/>
          <w:szCs w:val="28"/>
        </w:rPr>
        <w:t>决赛选手持有效证件按时到场参加抽签，不得请他人代为抽取。选手在入场处签到，在指定地点入座等候抽签。大赛组委会将使用透明玻璃器皿，内装号签，当场抽签。每次抽完签都要在指定场所由工作人员当场唱号、读名，并现场登记，需要选手签名确认。抽签仪式开始后10分钟尚未到场者，视为自动弃权。选手所抽到的场次号和顺序号为最终结果，不得私自与任何人交换，否则将取消该选手的参赛资格。</w:t>
      </w:r>
    </w:p>
    <w:p>
      <w:pPr>
        <w:spacing w:line="560" w:lineRule="exact"/>
        <w:ind w:firstLine="560" w:firstLineChars="200"/>
        <w:rPr>
          <w:rFonts w:ascii="仿宋" w:hAnsi="仿宋" w:eastAsia="仿宋"/>
          <w:sz w:val="28"/>
          <w:szCs w:val="28"/>
        </w:rPr>
      </w:pPr>
    </w:p>
    <w:p>
      <w:pPr>
        <w:spacing w:before="240" w:after="240" w:line="560" w:lineRule="exact"/>
        <w:ind w:firstLine="643" w:firstLineChars="200"/>
        <w:rPr>
          <w:rFonts w:ascii="仿宋" w:hAnsi="仿宋" w:eastAsia="仿宋"/>
          <w:b/>
          <w:sz w:val="32"/>
          <w:szCs w:val="28"/>
        </w:rPr>
      </w:pPr>
      <w:r>
        <w:rPr>
          <w:rFonts w:ascii="仿宋" w:hAnsi="仿宋" w:eastAsia="仿宋"/>
          <w:b/>
          <w:sz w:val="32"/>
          <w:szCs w:val="28"/>
        </w:rPr>
        <w:t>二、评审方式与评分标准</w:t>
      </w:r>
    </w:p>
    <w:p>
      <w:pPr>
        <w:spacing w:line="560" w:lineRule="exact"/>
        <w:ind w:firstLine="560" w:firstLineChars="200"/>
        <w:rPr>
          <w:rFonts w:ascii="仿宋" w:hAnsi="仿宋" w:eastAsia="仿宋"/>
          <w:sz w:val="28"/>
          <w:szCs w:val="28"/>
        </w:rPr>
      </w:pPr>
      <w:r>
        <w:rPr>
          <w:rFonts w:ascii="仿宋" w:hAnsi="仿宋" w:eastAsia="仿宋"/>
          <w:sz w:val="28"/>
          <w:szCs w:val="28"/>
        </w:rPr>
        <w:t>1. 复赛评审方式</w:t>
      </w:r>
    </w:p>
    <w:p>
      <w:pPr>
        <w:spacing w:line="560" w:lineRule="exact"/>
        <w:ind w:firstLine="560" w:firstLineChars="200"/>
        <w:rPr>
          <w:rFonts w:ascii="仿宋" w:hAnsi="仿宋" w:eastAsia="仿宋"/>
          <w:sz w:val="28"/>
          <w:szCs w:val="28"/>
        </w:rPr>
      </w:pPr>
      <w:r>
        <w:rPr>
          <w:rFonts w:ascii="仿宋" w:hAnsi="仿宋" w:eastAsia="仿宋"/>
          <w:sz w:val="28"/>
          <w:szCs w:val="28"/>
        </w:rPr>
        <w:t>(1) 评委组成：评委人数每场为7人。（其中包括2名外籍评委，5名中国籍评委，中国籍评委应具有英语副教授以上职称。）</w:t>
      </w:r>
    </w:p>
    <w:p>
      <w:pPr>
        <w:spacing w:line="560" w:lineRule="exact"/>
        <w:ind w:firstLine="560" w:firstLineChars="200"/>
        <w:rPr>
          <w:rFonts w:ascii="仿宋" w:hAnsi="仿宋" w:eastAsia="仿宋"/>
          <w:sz w:val="28"/>
          <w:szCs w:val="28"/>
        </w:rPr>
      </w:pPr>
      <w:r>
        <w:rPr>
          <w:rFonts w:ascii="仿宋" w:hAnsi="仿宋" w:eastAsia="仿宋"/>
          <w:sz w:val="28"/>
          <w:szCs w:val="28"/>
        </w:rPr>
        <w:t>(2) 选手得分：评委打分后去掉一个最高分，去掉一个最低分，剩余评委的平均分为该选手的最后得分。</w:t>
      </w:r>
    </w:p>
    <w:p>
      <w:pPr>
        <w:spacing w:line="560" w:lineRule="exact"/>
        <w:ind w:firstLine="560" w:firstLineChars="200"/>
        <w:rPr>
          <w:rFonts w:ascii="仿宋" w:hAnsi="仿宋" w:eastAsia="仿宋"/>
          <w:sz w:val="28"/>
          <w:szCs w:val="28"/>
        </w:rPr>
      </w:pPr>
      <w:r>
        <w:rPr>
          <w:rFonts w:ascii="仿宋" w:hAnsi="仿宋" w:eastAsia="仿宋"/>
          <w:sz w:val="28"/>
          <w:szCs w:val="28"/>
        </w:rPr>
        <w:t>(3) 时间控制：定题演讲环节在2分45秒时</w:t>
      </w:r>
      <w:r>
        <w:rPr>
          <w:rFonts w:hint="eastAsia" w:ascii="仿宋" w:hAnsi="仿宋" w:eastAsia="仿宋"/>
          <w:sz w:val="28"/>
          <w:szCs w:val="28"/>
        </w:rPr>
        <w:t>按一下铃</w:t>
      </w:r>
      <w:r>
        <w:rPr>
          <w:rFonts w:ascii="仿宋" w:hAnsi="仿宋" w:eastAsia="仿宋"/>
          <w:sz w:val="28"/>
          <w:szCs w:val="28"/>
        </w:rPr>
        <w:t>提示，</w:t>
      </w:r>
      <w:r>
        <w:rPr>
          <w:rFonts w:hint="eastAsia" w:ascii="仿宋" w:hAnsi="仿宋" w:eastAsia="仿宋"/>
          <w:sz w:val="28"/>
          <w:szCs w:val="28"/>
        </w:rPr>
        <w:t>3分钟时按一下铃提示，超过</w:t>
      </w:r>
      <w:r>
        <w:rPr>
          <w:rFonts w:ascii="仿宋" w:hAnsi="仿宋" w:eastAsia="仿宋"/>
          <w:sz w:val="28"/>
          <w:szCs w:val="28"/>
        </w:rPr>
        <w:t>3分15秒</w:t>
      </w:r>
      <w:r>
        <w:rPr>
          <w:rFonts w:hint="eastAsia" w:ascii="仿宋" w:hAnsi="仿宋" w:eastAsia="仿宋"/>
          <w:sz w:val="28"/>
          <w:szCs w:val="28"/>
        </w:rPr>
        <w:t>，长按铃提示。</w:t>
      </w:r>
      <w:r>
        <w:rPr>
          <w:rFonts w:ascii="仿宋" w:hAnsi="仿宋" w:eastAsia="仿宋"/>
          <w:sz w:val="28"/>
          <w:szCs w:val="28"/>
        </w:rPr>
        <w:t>超过3分15秒或不足2分45秒，扣0.5分。回答问题环节在1分15秒时</w:t>
      </w:r>
      <w:r>
        <w:rPr>
          <w:rFonts w:hint="eastAsia" w:ascii="仿宋" w:hAnsi="仿宋" w:eastAsia="仿宋"/>
          <w:sz w:val="28"/>
          <w:szCs w:val="28"/>
        </w:rPr>
        <w:t>按一下铃</w:t>
      </w:r>
      <w:r>
        <w:rPr>
          <w:rFonts w:ascii="仿宋" w:hAnsi="仿宋" w:eastAsia="仿宋"/>
          <w:sz w:val="28"/>
          <w:szCs w:val="28"/>
        </w:rPr>
        <w:t>提示，</w:t>
      </w:r>
      <w:r>
        <w:rPr>
          <w:rFonts w:hint="eastAsia" w:ascii="仿宋" w:hAnsi="仿宋" w:eastAsia="仿宋"/>
          <w:sz w:val="28"/>
          <w:szCs w:val="28"/>
        </w:rPr>
        <w:t>1分30秒按一下铃</w:t>
      </w:r>
      <w:r>
        <w:rPr>
          <w:rFonts w:ascii="仿宋" w:hAnsi="仿宋" w:eastAsia="仿宋"/>
          <w:sz w:val="28"/>
          <w:szCs w:val="28"/>
        </w:rPr>
        <w:t>提示</w:t>
      </w:r>
      <w:r>
        <w:rPr>
          <w:rFonts w:hint="eastAsia" w:ascii="仿宋" w:hAnsi="仿宋" w:eastAsia="仿宋"/>
          <w:sz w:val="28"/>
          <w:szCs w:val="28"/>
        </w:rPr>
        <w:t>，超过1分45秒，长按铃提示</w:t>
      </w:r>
      <w:r>
        <w:rPr>
          <w:rFonts w:hint="eastAsia" w:ascii="仿宋" w:hAnsi="仿宋" w:eastAsia="仿宋"/>
          <w:sz w:val="28"/>
          <w:szCs w:val="28"/>
          <w:lang w:eastAsia="zh-CN"/>
        </w:rPr>
        <w:t>；</w:t>
      </w:r>
      <w:r>
        <w:rPr>
          <w:rFonts w:ascii="仿宋" w:hAnsi="仿宋" w:eastAsia="仿宋"/>
          <w:sz w:val="28"/>
          <w:szCs w:val="28"/>
        </w:rPr>
        <w:t>不足1分15秒或超过1分45秒，扣0.5分。</w:t>
      </w:r>
    </w:p>
    <w:p>
      <w:pPr>
        <w:spacing w:line="560" w:lineRule="exact"/>
        <w:ind w:firstLine="560" w:firstLineChars="200"/>
        <w:rPr>
          <w:rFonts w:ascii="仿宋" w:hAnsi="仿宋" w:eastAsia="仿宋"/>
          <w:sz w:val="28"/>
          <w:szCs w:val="28"/>
        </w:rPr>
      </w:pPr>
      <w:r>
        <w:rPr>
          <w:rFonts w:ascii="仿宋" w:hAnsi="仿宋" w:eastAsia="仿宋"/>
          <w:sz w:val="28"/>
          <w:szCs w:val="28"/>
        </w:rPr>
        <w:t>(4) 复赛评分细则</w:t>
      </w:r>
    </w:p>
    <w:p>
      <w:pPr>
        <w:spacing w:line="560" w:lineRule="exact"/>
        <w:ind w:firstLine="560" w:firstLineChars="200"/>
        <w:rPr>
          <w:rFonts w:ascii="仿宋" w:hAnsi="仿宋" w:eastAsia="仿宋"/>
          <w:sz w:val="28"/>
          <w:szCs w:val="28"/>
        </w:rPr>
      </w:pPr>
      <w:r>
        <w:rPr>
          <w:rFonts w:ascii="仿宋" w:hAnsi="仿宋" w:eastAsia="仿宋"/>
          <w:sz w:val="28"/>
          <w:szCs w:val="28"/>
        </w:rPr>
        <w:t>复赛评分细则详见附件4。</w:t>
      </w:r>
    </w:p>
    <w:p>
      <w:pPr>
        <w:spacing w:line="560" w:lineRule="exact"/>
        <w:ind w:firstLine="560" w:firstLineChars="200"/>
        <w:rPr>
          <w:rFonts w:ascii="仿宋" w:hAnsi="仿宋" w:eastAsia="仿宋"/>
          <w:sz w:val="28"/>
          <w:szCs w:val="28"/>
        </w:rPr>
      </w:pPr>
      <w:r>
        <w:rPr>
          <w:rFonts w:ascii="仿宋" w:hAnsi="仿宋" w:eastAsia="仿宋"/>
          <w:sz w:val="28"/>
          <w:szCs w:val="28"/>
        </w:rPr>
        <w:t>2. 决赛评审方式</w:t>
      </w:r>
    </w:p>
    <w:p>
      <w:pPr>
        <w:spacing w:line="560" w:lineRule="exact"/>
        <w:ind w:firstLine="560" w:firstLineChars="200"/>
        <w:rPr>
          <w:rFonts w:ascii="仿宋" w:hAnsi="仿宋" w:eastAsia="仿宋"/>
          <w:sz w:val="28"/>
          <w:szCs w:val="28"/>
        </w:rPr>
      </w:pPr>
      <w:r>
        <w:rPr>
          <w:rFonts w:ascii="仿宋" w:hAnsi="仿宋" w:eastAsia="仿宋"/>
          <w:sz w:val="28"/>
          <w:szCs w:val="28"/>
        </w:rPr>
        <w:t>(1) 评委组成：评委人数为7人。（其中外籍评委2人，中国籍评委5人。中国籍评委应具有英语副教授以上职称。）</w:t>
      </w:r>
    </w:p>
    <w:p>
      <w:pPr>
        <w:spacing w:line="560" w:lineRule="exact"/>
        <w:ind w:firstLine="560" w:firstLineChars="200"/>
        <w:rPr>
          <w:rFonts w:ascii="仿宋" w:hAnsi="仿宋" w:eastAsia="仿宋"/>
          <w:sz w:val="28"/>
          <w:szCs w:val="28"/>
        </w:rPr>
      </w:pPr>
      <w:r>
        <w:rPr>
          <w:rFonts w:ascii="仿宋" w:hAnsi="仿宋" w:eastAsia="仿宋"/>
          <w:sz w:val="28"/>
          <w:szCs w:val="28"/>
        </w:rPr>
        <w:t>(2) 选手得分：评委打分后去掉一个最高分，去掉一个最低分，剩余评委的平均分为该选手的最后得分。</w:t>
      </w:r>
    </w:p>
    <w:p>
      <w:pPr>
        <w:spacing w:line="560" w:lineRule="exact"/>
        <w:ind w:firstLine="560" w:firstLineChars="200"/>
        <w:rPr>
          <w:rFonts w:ascii="仿宋" w:hAnsi="仿宋" w:eastAsia="仿宋"/>
          <w:sz w:val="28"/>
          <w:szCs w:val="28"/>
        </w:rPr>
      </w:pPr>
      <w:r>
        <w:rPr>
          <w:rFonts w:ascii="仿宋" w:hAnsi="仿宋" w:eastAsia="仿宋"/>
          <w:sz w:val="28"/>
          <w:szCs w:val="28"/>
        </w:rPr>
        <w:t>(3) 成绩公布：前三位选手的成绩在第四位选手比赛结束后统一公布，其余选手在下一名选手回答问题结束后，依次公布前一名选手得分。</w:t>
      </w:r>
    </w:p>
    <w:p>
      <w:pPr>
        <w:spacing w:line="560" w:lineRule="exact"/>
        <w:ind w:firstLine="560" w:firstLineChars="200"/>
        <w:rPr>
          <w:rFonts w:ascii="仿宋" w:hAnsi="仿宋" w:eastAsia="仿宋"/>
          <w:sz w:val="28"/>
          <w:szCs w:val="28"/>
        </w:rPr>
      </w:pPr>
      <w:r>
        <w:rPr>
          <w:rFonts w:ascii="仿宋" w:hAnsi="仿宋" w:eastAsia="仿宋"/>
          <w:sz w:val="28"/>
          <w:szCs w:val="28"/>
        </w:rPr>
        <w:t>(4) 时间控制：即兴演讲环节在2分30秒时</w:t>
      </w:r>
      <w:r>
        <w:rPr>
          <w:rFonts w:hint="eastAsia" w:ascii="仿宋" w:hAnsi="仿宋" w:eastAsia="仿宋"/>
          <w:sz w:val="28"/>
          <w:szCs w:val="28"/>
        </w:rPr>
        <w:t>按一下铃</w:t>
      </w:r>
      <w:r>
        <w:rPr>
          <w:rFonts w:ascii="仿宋" w:hAnsi="仿宋" w:eastAsia="仿宋"/>
          <w:sz w:val="28"/>
          <w:szCs w:val="28"/>
        </w:rPr>
        <w:t>提示，</w:t>
      </w:r>
      <w:r>
        <w:rPr>
          <w:rFonts w:hint="eastAsia" w:ascii="仿宋" w:hAnsi="仿宋" w:eastAsia="仿宋"/>
          <w:sz w:val="28"/>
          <w:szCs w:val="28"/>
        </w:rPr>
        <w:t>2分45秒时举牌“还剩15秒”提示，3分钟时按一下铃提示，超过3分30秒，长按铃提示</w:t>
      </w:r>
      <w:r>
        <w:rPr>
          <w:rFonts w:hint="eastAsia" w:ascii="仿宋" w:hAnsi="仿宋" w:eastAsia="仿宋"/>
          <w:sz w:val="28"/>
          <w:szCs w:val="28"/>
          <w:lang w:eastAsia="zh-CN"/>
        </w:rPr>
        <w:t>。</w:t>
      </w:r>
      <w:r>
        <w:rPr>
          <w:rFonts w:ascii="仿宋" w:hAnsi="仿宋" w:eastAsia="仿宋"/>
          <w:sz w:val="28"/>
          <w:szCs w:val="28"/>
        </w:rPr>
        <w:t>超过3分30秒或不足2分30秒，扣0.5分。回答问题环节选手必须在评委提问结束后5秒钟内开始作答，每道题在1分15秒时</w:t>
      </w:r>
      <w:r>
        <w:rPr>
          <w:rFonts w:hint="eastAsia" w:ascii="仿宋" w:hAnsi="仿宋" w:eastAsia="仿宋"/>
          <w:sz w:val="28"/>
          <w:szCs w:val="28"/>
        </w:rPr>
        <w:t>按一下铃</w:t>
      </w:r>
      <w:r>
        <w:rPr>
          <w:rFonts w:ascii="仿宋" w:hAnsi="仿宋" w:eastAsia="仿宋"/>
          <w:sz w:val="28"/>
          <w:szCs w:val="28"/>
        </w:rPr>
        <w:t>提示，1分</w:t>
      </w:r>
      <w:r>
        <w:rPr>
          <w:rFonts w:hint="eastAsia" w:ascii="仿宋" w:hAnsi="仿宋" w:eastAsia="仿宋"/>
          <w:sz w:val="28"/>
          <w:szCs w:val="28"/>
        </w:rPr>
        <w:t>30</w:t>
      </w:r>
      <w:r>
        <w:rPr>
          <w:rFonts w:ascii="仿宋" w:hAnsi="仿宋" w:eastAsia="仿宋"/>
          <w:sz w:val="28"/>
          <w:szCs w:val="28"/>
        </w:rPr>
        <w:t>秒时</w:t>
      </w:r>
      <w:r>
        <w:rPr>
          <w:rFonts w:hint="eastAsia" w:ascii="仿宋" w:hAnsi="仿宋" w:eastAsia="仿宋"/>
          <w:sz w:val="28"/>
          <w:szCs w:val="28"/>
        </w:rPr>
        <w:t>按一下铃</w:t>
      </w:r>
      <w:r>
        <w:rPr>
          <w:rFonts w:ascii="仿宋" w:hAnsi="仿宋" w:eastAsia="仿宋"/>
          <w:sz w:val="28"/>
          <w:szCs w:val="28"/>
        </w:rPr>
        <w:t>提示</w:t>
      </w:r>
      <w:r>
        <w:rPr>
          <w:rFonts w:hint="eastAsia" w:ascii="仿宋" w:hAnsi="仿宋" w:eastAsia="仿宋"/>
          <w:sz w:val="28"/>
          <w:szCs w:val="28"/>
        </w:rPr>
        <w:t>，超过1分45秒，长按铃提示</w:t>
      </w:r>
      <w:r>
        <w:rPr>
          <w:rFonts w:hint="eastAsia" w:ascii="仿宋" w:hAnsi="仿宋" w:eastAsia="仿宋"/>
          <w:sz w:val="28"/>
          <w:szCs w:val="28"/>
          <w:lang w:eastAsia="zh-CN"/>
        </w:rPr>
        <w:t>；</w:t>
      </w:r>
      <w:r>
        <w:rPr>
          <w:rFonts w:ascii="仿宋" w:hAnsi="仿宋" w:eastAsia="仿宋"/>
          <w:sz w:val="28"/>
          <w:szCs w:val="28"/>
        </w:rPr>
        <w:t>不足1分15秒或超过1分45秒，扣0.5分。综合知识速答部分选手必须尽快作答，不得拖延时间。</w:t>
      </w:r>
    </w:p>
    <w:p>
      <w:pPr>
        <w:spacing w:line="560" w:lineRule="exact"/>
        <w:ind w:firstLine="560" w:firstLineChars="200"/>
        <w:rPr>
          <w:rFonts w:ascii="仿宋" w:hAnsi="仿宋" w:eastAsia="仿宋"/>
          <w:sz w:val="28"/>
          <w:szCs w:val="28"/>
        </w:rPr>
      </w:pPr>
      <w:r>
        <w:rPr>
          <w:rFonts w:ascii="仿宋" w:hAnsi="仿宋" w:eastAsia="仿宋"/>
          <w:sz w:val="28"/>
          <w:szCs w:val="28"/>
        </w:rPr>
        <w:t>(5) 决赛评分细则</w:t>
      </w:r>
    </w:p>
    <w:p>
      <w:pPr>
        <w:spacing w:line="560" w:lineRule="exact"/>
        <w:ind w:firstLine="560" w:firstLineChars="200"/>
        <w:rPr>
          <w:rFonts w:ascii="仿宋" w:hAnsi="仿宋" w:eastAsia="仿宋"/>
          <w:sz w:val="28"/>
          <w:szCs w:val="28"/>
        </w:rPr>
      </w:pPr>
      <w:r>
        <w:rPr>
          <w:rFonts w:ascii="仿宋" w:hAnsi="仿宋" w:eastAsia="仿宋"/>
          <w:sz w:val="28"/>
          <w:szCs w:val="28"/>
        </w:rPr>
        <w:t>决赛评分细则详见附件4。</w:t>
      </w:r>
    </w:p>
    <w:p>
      <w:pPr>
        <w:spacing w:line="560" w:lineRule="exact"/>
        <w:ind w:firstLine="560" w:firstLineChars="200"/>
        <w:rPr>
          <w:rFonts w:ascii="仿宋" w:hAnsi="仿宋" w:eastAsia="仿宋"/>
          <w:sz w:val="28"/>
          <w:szCs w:val="28"/>
        </w:rPr>
      </w:pPr>
    </w:p>
    <w:p>
      <w:pPr>
        <w:tabs>
          <w:tab w:val="left" w:pos="4253"/>
        </w:tabs>
        <w:spacing w:line="560" w:lineRule="exact"/>
        <w:ind w:firstLine="643" w:firstLineChars="200"/>
        <w:rPr>
          <w:rFonts w:ascii="仿宋" w:hAnsi="仿宋" w:eastAsia="仿宋"/>
          <w:b/>
          <w:sz w:val="32"/>
          <w:szCs w:val="28"/>
        </w:rPr>
      </w:pPr>
      <w:r>
        <w:rPr>
          <w:rFonts w:ascii="仿宋" w:hAnsi="仿宋" w:eastAsia="仿宋"/>
          <w:b/>
          <w:sz w:val="32"/>
          <w:szCs w:val="28"/>
        </w:rPr>
        <w:t>三、奖项设置</w:t>
      </w:r>
    </w:p>
    <w:p>
      <w:pPr>
        <w:spacing w:line="560" w:lineRule="exact"/>
        <w:ind w:firstLine="560" w:firstLineChars="200"/>
        <w:rPr>
          <w:rFonts w:ascii="仿宋" w:hAnsi="仿宋" w:eastAsia="仿宋"/>
          <w:sz w:val="28"/>
          <w:szCs w:val="28"/>
        </w:rPr>
      </w:pPr>
      <w:r>
        <w:rPr>
          <w:rFonts w:ascii="仿宋" w:hAnsi="仿宋" w:eastAsia="仿宋"/>
          <w:sz w:val="28"/>
          <w:szCs w:val="28"/>
        </w:rPr>
        <w:t>选手得分</w:t>
      </w:r>
      <w:r>
        <w:rPr>
          <w:rFonts w:hint="eastAsia" w:ascii="仿宋" w:hAnsi="仿宋" w:eastAsia="仿宋"/>
          <w:sz w:val="28"/>
          <w:szCs w:val="28"/>
          <w:lang w:eastAsia="zh-CN"/>
        </w:rPr>
        <w:t>将于</w:t>
      </w:r>
      <w:r>
        <w:rPr>
          <w:rFonts w:ascii="仿宋" w:hAnsi="仿宋" w:eastAsia="仿宋"/>
          <w:sz w:val="28"/>
          <w:szCs w:val="28"/>
        </w:rPr>
        <w:t>现场公布</w:t>
      </w:r>
      <w:r>
        <w:rPr>
          <w:rFonts w:hint="eastAsia" w:ascii="仿宋" w:hAnsi="仿宋" w:eastAsia="仿宋"/>
          <w:sz w:val="28"/>
          <w:szCs w:val="28"/>
          <w:lang w:eastAsia="zh-CN"/>
        </w:rPr>
        <w:t>，公布后若</w:t>
      </w:r>
      <w:r>
        <w:rPr>
          <w:rFonts w:ascii="仿宋" w:hAnsi="仿宋" w:eastAsia="仿宋"/>
          <w:sz w:val="28"/>
          <w:szCs w:val="28"/>
        </w:rPr>
        <w:t>无异议</w:t>
      </w:r>
      <w:r>
        <w:rPr>
          <w:rFonts w:hint="eastAsia" w:ascii="仿宋" w:hAnsi="仿宋" w:eastAsia="仿宋"/>
          <w:sz w:val="28"/>
          <w:szCs w:val="28"/>
          <w:lang w:eastAsia="zh-CN"/>
        </w:rPr>
        <w:t>，则为</w:t>
      </w:r>
      <w:r>
        <w:rPr>
          <w:rFonts w:ascii="仿宋" w:hAnsi="仿宋" w:eastAsia="仿宋"/>
          <w:sz w:val="28"/>
          <w:szCs w:val="28"/>
        </w:rPr>
        <w:t>最终得分，全部奖项以选手得分的高低排序为评奖唯一依据。如在复赛、决赛中选手得分出现并列时，奖项与名次的排序均以回答问题环节的分数高低为准。</w:t>
      </w:r>
    </w:p>
    <w:p>
      <w:pPr>
        <w:spacing w:line="560" w:lineRule="exact"/>
        <w:ind w:firstLine="560" w:firstLineChars="200"/>
        <w:rPr>
          <w:rFonts w:ascii="仿宋" w:hAnsi="仿宋" w:eastAsia="仿宋"/>
          <w:sz w:val="28"/>
          <w:szCs w:val="28"/>
        </w:rPr>
      </w:pPr>
      <w:r>
        <w:rPr>
          <w:rFonts w:ascii="仿宋" w:hAnsi="仿宋" w:eastAsia="仿宋"/>
          <w:sz w:val="28"/>
          <w:szCs w:val="28"/>
        </w:rPr>
        <w:t>大赛按专业组、非专业组分别评奖，分设一等奖、二等奖、三等奖和优秀奖。组委会按各组别复赛10%、20%、30%的比例分设一、二、三等奖；复赛一等奖选手进入决赛，其中决赛前3名选手获特等奖。指导学生获得本次大赛三等奖以上（含三等奖）的教师，</w:t>
      </w:r>
      <w:r>
        <w:rPr>
          <w:rFonts w:hint="eastAsia" w:ascii="仿宋" w:hAnsi="仿宋" w:eastAsia="仿宋"/>
          <w:sz w:val="28"/>
          <w:szCs w:val="28"/>
          <w:lang w:eastAsia="zh-CN"/>
        </w:rPr>
        <w:t>获</w:t>
      </w:r>
      <w:r>
        <w:rPr>
          <w:rFonts w:ascii="仿宋" w:hAnsi="仿宋" w:eastAsia="仿宋"/>
          <w:sz w:val="28"/>
          <w:szCs w:val="28"/>
        </w:rPr>
        <w:t>组委会颁发</w:t>
      </w:r>
      <w:r>
        <w:rPr>
          <w:rFonts w:hint="eastAsia" w:ascii="仿宋" w:hAnsi="仿宋" w:eastAsia="仿宋"/>
          <w:sz w:val="28"/>
          <w:szCs w:val="28"/>
          <w:lang w:eastAsia="zh-CN"/>
        </w:rPr>
        <w:t>的</w:t>
      </w:r>
      <w:r>
        <w:rPr>
          <w:rFonts w:ascii="仿宋" w:hAnsi="仿宋" w:eastAsia="仿宋"/>
          <w:sz w:val="28"/>
          <w:szCs w:val="28"/>
        </w:rPr>
        <w:t>“优秀指导教师”证书。特等奖获奖选手晋级全国总决赛。</w:t>
      </w:r>
    </w:p>
    <w:p>
      <w:pPr>
        <w:spacing w:line="560" w:lineRule="exact"/>
        <w:ind w:firstLine="560" w:firstLineChars="200"/>
        <w:rPr>
          <w:rFonts w:ascii="仿宋" w:hAnsi="仿宋" w:eastAsia="仿宋"/>
          <w:sz w:val="28"/>
          <w:szCs w:val="28"/>
        </w:rPr>
      </w:pPr>
    </w:p>
    <w:p>
      <w:pPr>
        <w:spacing w:before="240" w:after="240" w:line="560" w:lineRule="exact"/>
        <w:ind w:firstLine="643" w:firstLineChars="200"/>
        <w:rPr>
          <w:rFonts w:ascii="仿宋" w:hAnsi="仿宋" w:eastAsia="仿宋"/>
          <w:b/>
          <w:sz w:val="32"/>
          <w:szCs w:val="28"/>
        </w:rPr>
      </w:pPr>
      <w:r>
        <w:rPr>
          <w:rFonts w:ascii="仿宋" w:hAnsi="仿宋" w:eastAsia="仿宋"/>
          <w:b/>
          <w:sz w:val="32"/>
          <w:szCs w:val="28"/>
        </w:rPr>
        <w:t>四、申诉与仲裁</w:t>
      </w:r>
    </w:p>
    <w:p>
      <w:pPr>
        <w:spacing w:line="560" w:lineRule="exact"/>
        <w:ind w:firstLine="560" w:firstLineChars="200"/>
        <w:rPr>
          <w:rFonts w:ascii="仿宋" w:hAnsi="仿宋" w:eastAsia="仿宋"/>
          <w:sz w:val="28"/>
          <w:szCs w:val="28"/>
        </w:rPr>
      </w:pPr>
      <w:r>
        <w:rPr>
          <w:rFonts w:ascii="仿宋" w:hAnsi="仿宋" w:eastAsia="仿宋"/>
          <w:sz w:val="28"/>
          <w:szCs w:val="28"/>
        </w:rPr>
        <w:t>1.监督员</w:t>
      </w:r>
    </w:p>
    <w:p>
      <w:pPr>
        <w:spacing w:line="560" w:lineRule="exact"/>
        <w:ind w:firstLine="560" w:firstLineChars="200"/>
        <w:rPr>
          <w:rFonts w:ascii="仿宋" w:hAnsi="仿宋" w:eastAsia="仿宋"/>
          <w:sz w:val="28"/>
          <w:szCs w:val="28"/>
        </w:rPr>
      </w:pPr>
      <w:r>
        <w:rPr>
          <w:rFonts w:ascii="仿宋" w:hAnsi="仿宋" w:eastAsia="仿宋"/>
          <w:sz w:val="28"/>
          <w:szCs w:val="28"/>
        </w:rPr>
        <w:t>本次大赛将邀请参赛学校领队监督赛会工作，随机选取2名代表担任监督员，严格遵守大赛组委会的要求，为比赛服务，对选手负责，受大赛组委会监督，自觉做到严格监督比赛计分员的计分过程，确保计分员的计分公平，公正，公开，认真履行自己的职责，密切配合大会组织管理人员，确保比赛的公平公正性。</w:t>
      </w:r>
    </w:p>
    <w:p>
      <w:pPr>
        <w:spacing w:line="560" w:lineRule="exact"/>
        <w:ind w:firstLine="560" w:firstLineChars="200"/>
        <w:rPr>
          <w:rFonts w:ascii="仿宋" w:hAnsi="仿宋" w:eastAsia="仿宋"/>
          <w:sz w:val="28"/>
          <w:szCs w:val="28"/>
        </w:rPr>
      </w:pPr>
      <w:r>
        <w:rPr>
          <w:rFonts w:ascii="仿宋" w:hAnsi="仿宋" w:eastAsia="仿宋"/>
          <w:sz w:val="28"/>
          <w:szCs w:val="28"/>
        </w:rPr>
        <w:t>2.申诉</w:t>
      </w:r>
    </w:p>
    <w:p>
      <w:pPr>
        <w:spacing w:line="560" w:lineRule="exact"/>
        <w:ind w:firstLine="560" w:firstLineChars="200"/>
        <w:rPr>
          <w:rFonts w:ascii="仿宋" w:hAnsi="仿宋" w:eastAsia="仿宋"/>
          <w:sz w:val="28"/>
          <w:szCs w:val="28"/>
        </w:rPr>
      </w:pPr>
      <w:r>
        <w:rPr>
          <w:rFonts w:hint="eastAsia" w:ascii="仿宋" w:hAnsi="仿宋" w:eastAsia="仿宋" w:cs="宋体"/>
          <w:sz w:val="28"/>
          <w:szCs w:val="28"/>
        </w:rPr>
        <w:t>⑴</w:t>
      </w:r>
      <w:r>
        <w:rPr>
          <w:rFonts w:ascii="仿宋" w:hAnsi="仿宋" w:eastAsia="仿宋"/>
          <w:sz w:val="28"/>
          <w:szCs w:val="28"/>
        </w:rPr>
        <w:t>如对评判结果有异议，申诉应在分数公布后10分钟内提出，超过时效将不予受理。申诉时，应按照规定的程序由参赛队领队向相应赛事申诉委员会递交申诉意见单（见附件）。意见单应对申诉依据与理由等进行充分、实事求是的叙述。事实依据不充分、仅凭主观臆断的申诉将不予受理。申诉意见单须有申诉的参赛选手、领队签名。</w:t>
      </w:r>
    </w:p>
    <w:p>
      <w:pPr>
        <w:spacing w:line="560" w:lineRule="exact"/>
        <w:ind w:firstLine="560" w:firstLineChars="200"/>
        <w:rPr>
          <w:rFonts w:ascii="仿宋" w:hAnsi="仿宋" w:eastAsia="仿宋"/>
          <w:sz w:val="28"/>
          <w:szCs w:val="28"/>
        </w:rPr>
      </w:pPr>
      <w:r>
        <w:rPr>
          <w:rFonts w:hint="eastAsia" w:ascii="仿宋" w:hAnsi="仿宋" w:eastAsia="仿宋" w:cs="宋体"/>
          <w:sz w:val="28"/>
          <w:szCs w:val="28"/>
        </w:rPr>
        <w:t>⑵</w:t>
      </w:r>
      <w:r>
        <w:rPr>
          <w:rFonts w:ascii="仿宋" w:hAnsi="仿宋" w:eastAsia="仿宋"/>
          <w:sz w:val="28"/>
          <w:szCs w:val="28"/>
        </w:rPr>
        <w:t>大赛申诉委员会由组委会邀请专家组成。申诉委员会收到申诉意见单后，根据申诉事由进行审查，并将处理意见尽快通知参赛队领队。</w:t>
      </w:r>
    </w:p>
    <w:p>
      <w:pPr>
        <w:spacing w:line="560" w:lineRule="exact"/>
        <w:ind w:firstLine="560" w:firstLineChars="200"/>
        <w:rPr>
          <w:rFonts w:ascii="仿宋" w:hAnsi="仿宋" w:eastAsia="仿宋"/>
          <w:sz w:val="28"/>
          <w:szCs w:val="28"/>
        </w:rPr>
      </w:pPr>
      <w:r>
        <w:rPr>
          <w:rFonts w:hint="eastAsia" w:ascii="仿宋" w:hAnsi="仿宋" w:eastAsia="仿宋" w:cs="宋体"/>
          <w:sz w:val="28"/>
          <w:szCs w:val="28"/>
        </w:rPr>
        <w:t>⑶</w:t>
      </w:r>
      <w:r>
        <w:rPr>
          <w:rFonts w:ascii="仿宋" w:hAnsi="仿宋" w:eastAsia="仿宋"/>
          <w:sz w:val="28"/>
          <w:szCs w:val="28"/>
        </w:rPr>
        <w:t>申诉人不得无故拒不接受处理结果，不允许采取过激行为刁难、攻击工作人员，否则视为放弃申诉。申诉人不满申诉委员会的处理结果的，可向上级主办方仲裁委员会提出复议申请。</w:t>
      </w:r>
    </w:p>
    <w:p>
      <w:pPr>
        <w:spacing w:line="560" w:lineRule="exact"/>
        <w:ind w:firstLine="560" w:firstLineChars="200"/>
        <w:rPr>
          <w:rFonts w:ascii="仿宋" w:hAnsi="仿宋" w:eastAsia="仿宋"/>
          <w:sz w:val="28"/>
          <w:szCs w:val="28"/>
        </w:rPr>
      </w:pPr>
      <w:r>
        <w:rPr>
          <w:rFonts w:ascii="仿宋" w:hAnsi="仿宋" w:eastAsia="仿宋"/>
          <w:sz w:val="28"/>
          <w:szCs w:val="28"/>
        </w:rPr>
        <w:t>3.仲裁</w:t>
      </w:r>
    </w:p>
    <w:p>
      <w:pPr>
        <w:spacing w:line="560" w:lineRule="exact"/>
        <w:ind w:firstLine="560" w:firstLineChars="200"/>
        <w:rPr>
          <w:rFonts w:ascii="仿宋" w:hAnsi="仿宋" w:eastAsia="仿宋"/>
          <w:sz w:val="28"/>
          <w:szCs w:val="28"/>
        </w:rPr>
      </w:pPr>
      <w:r>
        <w:rPr>
          <w:rFonts w:hint="eastAsia" w:ascii="仿宋" w:hAnsi="仿宋" w:eastAsia="仿宋" w:cs="宋体"/>
          <w:sz w:val="28"/>
          <w:szCs w:val="28"/>
        </w:rPr>
        <w:t>⑴</w:t>
      </w:r>
      <w:r>
        <w:rPr>
          <w:rFonts w:ascii="仿宋" w:hAnsi="仿宋" w:eastAsia="仿宋"/>
          <w:sz w:val="28"/>
          <w:szCs w:val="28"/>
        </w:rPr>
        <w:t>仲裁委员会由大赛组委会邀请专家组成，负责受理大赛中出现的申诉复议并进行仲裁，以保证竞赛的顺利进行和竞赛结果公平、公正。</w:t>
      </w:r>
    </w:p>
    <w:p>
      <w:pPr>
        <w:spacing w:line="560" w:lineRule="exact"/>
        <w:ind w:firstLine="560" w:firstLineChars="200"/>
        <w:rPr>
          <w:rFonts w:ascii="仿宋" w:hAnsi="仿宋" w:eastAsia="仿宋"/>
          <w:sz w:val="28"/>
          <w:szCs w:val="28"/>
        </w:rPr>
      </w:pPr>
      <w:r>
        <w:rPr>
          <w:rFonts w:hint="eastAsia" w:ascii="仿宋" w:hAnsi="仿宋" w:eastAsia="仿宋" w:cs="宋体"/>
          <w:sz w:val="28"/>
          <w:szCs w:val="28"/>
        </w:rPr>
        <w:t>⑵</w:t>
      </w:r>
      <w:r>
        <w:rPr>
          <w:rFonts w:ascii="仿宋" w:hAnsi="仿宋" w:eastAsia="仿宋"/>
          <w:sz w:val="28"/>
          <w:szCs w:val="28"/>
        </w:rPr>
        <w:t>仲裁委员会的裁决为最终裁决，参赛队不得因对仲裁处理意见不服而停止比赛或滋事，否则按弃权处理。</w:t>
      </w:r>
    </w:p>
    <w:p>
      <w:pPr>
        <w:spacing w:line="560" w:lineRule="exact"/>
        <w:ind w:firstLine="560" w:firstLineChars="200"/>
        <w:rPr>
          <w:rFonts w:ascii="仿宋" w:hAnsi="仿宋" w:eastAsia="仿宋"/>
          <w:sz w:val="28"/>
          <w:szCs w:val="28"/>
        </w:rPr>
      </w:pPr>
    </w:p>
    <w:p>
      <w:pPr>
        <w:spacing w:before="240" w:after="240" w:line="560" w:lineRule="exact"/>
        <w:ind w:firstLine="643" w:firstLineChars="200"/>
        <w:rPr>
          <w:rFonts w:ascii="仿宋" w:hAnsi="仿宋" w:eastAsia="仿宋"/>
          <w:b/>
          <w:sz w:val="32"/>
          <w:szCs w:val="28"/>
        </w:rPr>
      </w:pPr>
      <w:r>
        <w:rPr>
          <w:rFonts w:ascii="仿宋" w:hAnsi="仿宋" w:eastAsia="仿宋"/>
          <w:b/>
          <w:sz w:val="32"/>
          <w:szCs w:val="28"/>
        </w:rPr>
        <w:t>五、竞赛结果公示</w:t>
      </w:r>
    </w:p>
    <w:p>
      <w:pPr>
        <w:spacing w:before="240" w:line="560" w:lineRule="exact"/>
        <w:ind w:firstLine="560" w:firstLineChars="200"/>
        <w:rPr>
          <w:rFonts w:ascii="仿宋" w:hAnsi="仿宋" w:eastAsia="仿宋"/>
          <w:sz w:val="28"/>
          <w:szCs w:val="28"/>
        </w:rPr>
      </w:pPr>
      <w:r>
        <w:rPr>
          <w:rFonts w:ascii="仿宋" w:hAnsi="仿宋" w:eastAsia="仿宋"/>
          <w:sz w:val="28"/>
          <w:szCs w:val="28"/>
        </w:rPr>
        <w:t>复赛、决赛评委均在选手结束比赛后</w:t>
      </w:r>
      <w:r>
        <w:rPr>
          <w:rFonts w:hint="eastAsia" w:ascii="仿宋" w:hAnsi="仿宋" w:eastAsia="仿宋"/>
          <w:sz w:val="28"/>
          <w:szCs w:val="28"/>
          <w:lang w:eastAsia="zh-CN"/>
        </w:rPr>
        <w:t>立即</w:t>
      </w:r>
      <w:r>
        <w:rPr>
          <w:rFonts w:ascii="仿宋" w:hAnsi="仿宋" w:eastAsia="仿宋"/>
          <w:sz w:val="28"/>
          <w:szCs w:val="28"/>
        </w:rPr>
        <w:t>打分，并当场亮分。获奖名单将在辽宁省教育厅本科教学网站进行公示。</w:t>
      </w:r>
    </w:p>
    <w:p>
      <w:pPr>
        <w:spacing w:before="240" w:after="240" w:line="560" w:lineRule="exact"/>
        <w:ind w:firstLine="643" w:firstLineChars="200"/>
        <w:rPr>
          <w:rFonts w:ascii="仿宋" w:hAnsi="仿宋" w:eastAsia="仿宋"/>
          <w:b/>
          <w:sz w:val="32"/>
          <w:szCs w:val="28"/>
        </w:rPr>
      </w:pPr>
      <w:r>
        <w:rPr>
          <w:rFonts w:ascii="仿宋" w:hAnsi="仿宋" w:eastAsia="仿宋"/>
          <w:b/>
          <w:sz w:val="32"/>
          <w:szCs w:val="28"/>
        </w:rPr>
        <w:t>六、领队与选手须知</w:t>
      </w:r>
    </w:p>
    <w:p>
      <w:pPr>
        <w:spacing w:line="560" w:lineRule="exact"/>
        <w:ind w:firstLine="560" w:firstLineChars="200"/>
        <w:rPr>
          <w:rFonts w:ascii="仿宋" w:hAnsi="仿宋" w:eastAsia="仿宋"/>
          <w:sz w:val="28"/>
          <w:szCs w:val="28"/>
        </w:rPr>
      </w:pPr>
      <w:r>
        <w:rPr>
          <w:rFonts w:ascii="仿宋" w:hAnsi="仿宋" w:eastAsia="仿宋"/>
          <w:sz w:val="28"/>
          <w:szCs w:val="28"/>
        </w:rPr>
        <w:t>【领队须知】</w:t>
      </w:r>
    </w:p>
    <w:p>
      <w:pPr>
        <w:spacing w:line="560" w:lineRule="exact"/>
        <w:ind w:firstLine="560" w:firstLineChars="200"/>
        <w:rPr>
          <w:rFonts w:ascii="仿宋" w:hAnsi="仿宋" w:eastAsia="仿宋"/>
          <w:sz w:val="28"/>
          <w:szCs w:val="28"/>
        </w:rPr>
      </w:pPr>
      <w:r>
        <w:rPr>
          <w:rFonts w:ascii="仿宋" w:hAnsi="仿宋" w:eastAsia="仿宋"/>
          <w:sz w:val="28"/>
          <w:szCs w:val="28"/>
        </w:rPr>
        <w:t>1. 各参赛单位领队按照比赛文件要求准时参加领队会议。</w:t>
      </w:r>
    </w:p>
    <w:p>
      <w:pPr>
        <w:spacing w:line="560" w:lineRule="exact"/>
        <w:ind w:firstLine="560" w:firstLineChars="200"/>
        <w:rPr>
          <w:rFonts w:ascii="仿宋" w:hAnsi="仿宋" w:eastAsia="仿宋"/>
          <w:sz w:val="28"/>
          <w:szCs w:val="28"/>
        </w:rPr>
      </w:pPr>
      <w:r>
        <w:rPr>
          <w:rFonts w:ascii="仿宋" w:hAnsi="仿宋" w:eastAsia="仿宋"/>
          <w:sz w:val="28"/>
          <w:szCs w:val="28"/>
        </w:rPr>
        <w:t>2. 各参赛单位领队在比赛期间禁止以各种方式与评委接触。</w:t>
      </w:r>
    </w:p>
    <w:p>
      <w:pPr>
        <w:spacing w:line="560" w:lineRule="exact"/>
        <w:ind w:firstLine="560" w:firstLineChars="200"/>
        <w:rPr>
          <w:rFonts w:ascii="仿宋" w:hAnsi="仿宋" w:eastAsia="仿宋"/>
          <w:sz w:val="28"/>
          <w:szCs w:val="28"/>
        </w:rPr>
      </w:pPr>
      <w:r>
        <w:rPr>
          <w:rFonts w:ascii="仿宋" w:hAnsi="仿宋" w:eastAsia="仿宋"/>
          <w:sz w:val="28"/>
          <w:szCs w:val="28"/>
        </w:rPr>
        <w:t>3. 各参赛单位领队、指导教师在比赛期间不允许进入选手休息室和准备室。</w:t>
      </w:r>
    </w:p>
    <w:p>
      <w:pPr>
        <w:spacing w:line="560" w:lineRule="exact"/>
        <w:ind w:firstLine="560" w:firstLineChars="200"/>
        <w:rPr>
          <w:rFonts w:ascii="仿宋" w:hAnsi="仿宋" w:eastAsia="仿宋"/>
          <w:sz w:val="28"/>
          <w:szCs w:val="28"/>
        </w:rPr>
      </w:pPr>
      <w:r>
        <w:rPr>
          <w:rFonts w:ascii="仿宋" w:hAnsi="仿宋" w:eastAsia="仿宋"/>
          <w:sz w:val="28"/>
          <w:szCs w:val="28"/>
        </w:rPr>
        <w:t>4. 各参赛单位领队抽签后，组织好本单位选手按时参加比赛。</w:t>
      </w:r>
    </w:p>
    <w:p>
      <w:pPr>
        <w:spacing w:line="560" w:lineRule="exact"/>
        <w:ind w:firstLine="560" w:firstLineChars="200"/>
        <w:rPr>
          <w:rFonts w:ascii="仿宋" w:hAnsi="仿宋" w:eastAsia="仿宋"/>
          <w:sz w:val="28"/>
          <w:szCs w:val="28"/>
        </w:rPr>
      </w:pPr>
      <w:r>
        <w:rPr>
          <w:rFonts w:ascii="仿宋" w:hAnsi="仿宋" w:eastAsia="仿宋"/>
          <w:sz w:val="28"/>
          <w:szCs w:val="28"/>
        </w:rPr>
        <w:t>【选手须知】</w:t>
      </w:r>
    </w:p>
    <w:p>
      <w:pPr>
        <w:spacing w:line="560" w:lineRule="exact"/>
        <w:ind w:firstLine="560" w:firstLineChars="200"/>
        <w:rPr>
          <w:rFonts w:ascii="仿宋" w:hAnsi="仿宋" w:eastAsia="仿宋"/>
          <w:sz w:val="28"/>
          <w:szCs w:val="28"/>
        </w:rPr>
      </w:pPr>
      <w:r>
        <w:rPr>
          <w:rFonts w:ascii="仿宋" w:hAnsi="仿宋" w:eastAsia="仿宋"/>
          <w:sz w:val="28"/>
          <w:szCs w:val="28"/>
        </w:rPr>
        <w:t xml:space="preserve">1. </w:t>
      </w:r>
      <w:r>
        <w:rPr>
          <w:rFonts w:hint="eastAsia" w:ascii="仿宋" w:hAnsi="仿宋" w:eastAsia="仿宋"/>
          <w:sz w:val="28"/>
          <w:szCs w:val="28"/>
          <w:lang w:eastAsia="zh-CN"/>
        </w:rPr>
        <w:t>选手</w:t>
      </w:r>
      <w:r>
        <w:rPr>
          <w:rFonts w:ascii="仿宋" w:hAnsi="仿宋" w:eastAsia="仿宋"/>
          <w:sz w:val="28"/>
          <w:szCs w:val="28"/>
        </w:rPr>
        <w:t>按要求准时进入准备室。</w:t>
      </w:r>
    </w:p>
    <w:p>
      <w:pPr>
        <w:spacing w:line="560" w:lineRule="exact"/>
        <w:ind w:firstLine="560" w:firstLineChars="200"/>
        <w:rPr>
          <w:rFonts w:ascii="仿宋" w:hAnsi="仿宋" w:eastAsia="仿宋"/>
          <w:sz w:val="28"/>
          <w:szCs w:val="28"/>
        </w:rPr>
      </w:pPr>
      <w:r>
        <w:rPr>
          <w:rFonts w:ascii="仿宋" w:hAnsi="仿宋" w:eastAsia="仿宋"/>
          <w:sz w:val="28"/>
          <w:szCs w:val="28"/>
        </w:rPr>
        <w:t>2. 选手赛前须出示身份证和学生证（证件不全者不允许参赛）。</w:t>
      </w:r>
    </w:p>
    <w:p>
      <w:pPr>
        <w:spacing w:line="560" w:lineRule="exact"/>
        <w:ind w:firstLine="560" w:firstLineChars="200"/>
        <w:rPr>
          <w:rFonts w:ascii="仿宋" w:hAnsi="仿宋" w:eastAsia="仿宋"/>
          <w:sz w:val="28"/>
          <w:szCs w:val="28"/>
        </w:rPr>
      </w:pPr>
      <w:r>
        <w:rPr>
          <w:rFonts w:ascii="仿宋" w:hAnsi="仿宋" w:eastAsia="仿宋"/>
          <w:sz w:val="28"/>
          <w:szCs w:val="28"/>
        </w:rPr>
        <w:t>3. 选手在准备室不允许与外界联系（收缴所有通讯工具）。</w:t>
      </w:r>
    </w:p>
    <w:p>
      <w:pPr>
        <w:spacing w:line="560" w:lineRule="exact"/>
        <w:ind w:firstLine="560" w:firstLineChars="200"/>
        <w:rPr>
          <w:rFonts w:ascii="仿宋" w:hAnsi="仿宋" w:eastAsia="仿宋"/>
          <w:sz w:val="28"/>
          <w:szCs w:val="28"/>
        </w:rPr>
      </w:pPr>
      <w:r>
        <w:rPr>
          <w:rFonts w:ascii="仿宋" w:hAnsi="仿宋" w:eastAsia="仿宋"/>
          <w:sz w:val="28"/>
          <w:szCs w:val="28"/>
        </w:rPr>
        <w:t>4. 选手比赛过程中不得表述所在学校名称等信息，否则取消比赛成绩。</w:t>
      </w:r>
    </w:p>
    <w:p>
      <w:pPr>
        <w:spacing w:line="560" w:lineRule="exact"/>
        <w:ind w:firstLine="560" w:firstLineChars="200"/>
        <w:rPr>
          <w:rFonts w:ascii="仿宋" w:hAnsi="仿宋" w:eastAsia="仿宋"/>
          <w:sz w:val="28"/>
          <w:szCs w:val="28"/>
        </w:rPr>
      </w:pPr>
      <w:r>
        <w:rPr>
          <w:rFonts w:ascii="仿宋" w:hAnsi="仿宋" w:eastAsia="仿宋"/>
          <w:sz w:val="28"/>
          <w:szCs w:val="28"/>
        </w:rPr>
        <w:t>5. 选手全部比赛结束后，不得返回准备室。</w:t>
      </w:r>
    </w:p>
    <w:p>
      <w:pPr>
        <w:spacing w:line="560" w:lineRule="exact"/>
        <w:ind w:firstLine="560" w:firstLineChars="200"/>
        <w:rPr>
          <w:rFonts w:ascii="仿宋" w:hAnsi="仿宋" w:eastAsia="仿宋"/>
          <w:sz w:val="28"/>
          <w:szCs w:val="28"/>
        </w:rPr>
      </w:pPr>
      <w:r>
        <w:rPr>
          <w:rFonts w:ascii="仿宋" w:hAnsi="仿宋" w:eastAsia="仿宋"/>
          <w:sz w:val="28"/>
          <w:szCs w:val="28"/>
        </w:rPr>
        <w:t>6. 选手须按时参加闭幕式和颁奖典礼。</w:t>
      </w:r>
    </w:p>
    <w:p>
      <w:pPr>
        <w:spacing w:line="560" w:lineRule="exact"/>
        <w:ind w:firstLine="560" w:firstLineChars="200"/>
        <w:rPr>
          <w:rFonts w:ascii="仿宋" w:hAnsi="仿宋" w:eastAsia="仿宋"/>
          <w:sz w:val="28"/>
          <w:szCs w:val="28"/>
        </w:rPr>
      </w:pPr>
    </w:p>
    <w:p>
      <w:pPr>
        <w:spacing w:before="240" w:after="240" w:line="560" w:lineRule="exact"/>
        <w:ind w:firstLine="643" w:firstLineChars="200"/>
        <w:rPr>
          <w:rFonts w:ascii="仿宋" w:hAnsi="仿宋" w:eastAsia="仿宋"/>
          <w:b/>
          <w:sz w:val="32"/>
          <w:szCs w:val="28"/>
        </w:rPr>
      </w:pPr>
      <w:r>
        <w:rPr>
          <w:rFonts w:ascii="仿宋" w:hAnsi="仿宋" w:eastAsia="仿宋"/>
          <w:b/>
          <w:sz w:val="32"/>
          <w:szCs w:val="28"/>
        </w:rPr>
        <w:t>七、竞赛安全</w:t>
      </w:r>
    </w:p>
    <w:p>
      <w:pPr>
        <w:spacing w:after="240" w:line="560" w:lineRule="exact"/>
        <w:ind w:firstLine="560" w:firstLineChars="200"/>
        <w:rPr>
          <w:rFonts w:ascii="仿宋" w:hAnsi="仿宋" w:eastAsia="仿宋"/>
          <w:sz w:val="28"/>
          <w:szCs w:val="28"/>
        </w:rPr>
      </w:pPr>
      <w:r>
        <w:rPr>
          <w:rFonts w:ascii="仿宋" w:hAnsi="仿宋" w:eastAsia="仿宋"/>
          <w:sz w:val="28"/>
          <w:szCs w:val="28"/>
        </w:rPr>
        <w:t>大赛决赛阶段即兴演讲环节及知识速答的题目由外研社全国大赛组委会统一拟定，指定专人保管，专人制作试题播放所用的PPT等设备材料，在比赛开始前1小时开启使用，任何人不得</w:t>
      </w:r>
      <w:bookmarkStart w:id="0" w:name="_GoBack"/>
      <w:bookmarkEnd w:id="0"/>
      <w:r>
        <w:rPr>
          <w:rFonts w:ascii="仿宋" w:hAnsi="仿宋" w:eastAsia="仿宋"/>
          <w:sz w:val="28"/>
          <w:szCs w:val="28"/>
        </w:rPr>
        <w:t>透露有关题目的任何内容。</w:t>
      </w:r>
    </w:p>
    <w:p>
      <w:pPr>
        <w:spacing w:line="560" w:lineRule="exact"/>
        <w:ind w:firstLine="560" w:firstLineChars="200"/>
        <w:rPr>
          <w:rFonts w:ascii="仿宋" w:hAnsi="仿宋" w:eastAsia="仿宋"/>
          <w:sz w:val="28"/>
          <w:szCs w:val="28"/>
        </w:rPr>
      </w:pPr>
      <w:r>
        <w:rPr>
          <w:rFonts w:ascii="仿宋" w:hAnsi="仿宋" w:eastAsia="仿宋"/>
          <w:sz w:val="28"/>
          <w:szCs w:val="28"/>
        </w:rPr>
        <w:t>各参赛单位领队在比赛期间禁止以各种方式与评委接触，不允许进入选手休息室和准备室。各位选手进入准备室后，不允许与外界联系，并上交通讯设备，全部比赛结束后，不得返回准备室，从而保证即兴演讲部分试题的保密性。</w:t>
      </w:r>
    </w:p>
    <w:p>
      <w:pPr>
        <w:spacing w:line="560" w:lineRule="exact"/>
        <w:rPr>
          <w:rFonts w:ascii="仿宋" w:hAnsi="仿宋" w:eastAsia="仿宋"/>
          <w:sz w:val="28"/>
          <w:szCs w:val="28"/>
        </w:rPr>
      </w:pPr>
    </w:p>
    <w:p>
      <w:pPr>
        <w:spacing w:line="560" w:lineRule="exact"/>
        <w:ind w:firstLine="560" w:firstLineChars="200"/>
        <w:rPr>
          <w:rFonts w:ascii="仿宋" w:hAnsi="仿宋" w:eastAsia="仿宋"/>
          <w:sz w:val="28"/>
          <w:szCs w:val="28"/>
        </w:rPr>
      </w:pPr>
      <w:r>
        <w:rPr>
          <w:rFonts w:ascii="仿宋" w:hAnsi="仿宋" w:eastAsia="仿宋"/>
          <w:sz w:val="28"/>
          <w:szCs w:val="28"/>
        </w:rPr>
        <w:t>各校领队和指导教师请加大赛QQ群：234356130（</w:t>
      </w:r>
      <w:r>
        <w:rPr>
          <w:rFonts w:hint="eastAsia" w:ascii="仿宋" w:hAnsi="仿宋" w:eastAsia="仿宋"/>
          <w:sz w:val="28"/>
          <w:szCs w:val="28"/>
        </w:rPr>
        <w:t>辽宁英语挑战赛</w:t>
      </w:r>
      <w:r>
        <w:rPr>
          <w:rFonts w:ascii="仿宋" w:hAnsi="仿宋" w:eastAsia="仿宋"/>
          <w:sz w:val="28"/>
          <w:szCs w:val="28"/>
        </w:rPr>
        <w:t>）。</w:t>
      </w:r>
    </w:p>
    <w:p>
      <w:pPr>
        <w:spacing w:line="560" w:lineRule="exact"/>
        <w:ind w:firstLine="560" w:firstLineChars="200"/>
        <w:rPr>
          <w:rFonts w:ascii="仿宋" w:hAnsi="仿宋" w:eastAsia="仿宋"/>
          <w:sz w:val="28"/>
          <w:szCs w:val="28"/>
        </w:rPr>
      </w:pPr>
      <w:r>
        <w:rPr>
          <w:rFonts w:ascii="仿宋" w:hAnsi="仿宋" w:eastAsia="仿宋"/>
          <w:sz w:val="28"/>
          <w:szCs w:val="28"/>
        </w:rPr>
        <w:t>请各校随时关注大赛QQ群的最新动态。</w:t>
      </w:r>
    </w:p>
    <w:sectPr>
      <w:footerReference r:id="rId3" w:type="default"/>
      <w:footerReference r:id="rId4" w:type="even"/>
      <w:pgSz w:w="11906" w:h="16838"/>
      <w:pgMar w:top="1440" w:right="991"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7</w:t>
    </w:r>
    <w:r>
      <w:rPr>
        <w:rStyle w:val="9"/>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3B11"/>
    <w:rsid w:val="00063A63"/>
    <w:rsid w:val="000858F6"/>
    <w:rsid w:val="00086DAC"/>
    <w:rsid w:val="000975AE"/>
    <w:rsid w:val="000B0611"/>
    <w:rsid w:val="000D2038"/>
    <w:rsid w:val="001453C6"/>
    <w:rsid w:val="0015336A"/>
    <w:rsid w:val="00183D86"/>
    <w:rsid w:val="001B077C"/>
    <w:rsid w:val="001B651C"/>
    <w:rsid w:val="001E5CEF"/>
    <w:rsid w:val="00207312"/>
    <w:rsid w:val="00222483"/>
    <w:rsid w:val="002362F3"/>
    <w:rsid w:val="00241311"/>
    <w:rsid w:val="002507D8"/>
    <w:rsid w:val="00251FA0"/>
    <w:rsid w:val="00253718"/>
    <w:rsid w:val="0026633B"/>
    <w:rsid w:val="002704CB"/>
    <w:rsid w:val="002811C0"/>
    <w:rsid w:val="00287784"/>
    <w:rsid w:val="002976BC"/>
    <w:rsid w:val="00337C41"/>
    <w:rsid w:val="00341F8A"/>
    <w:rsid w:val="003741BE"/>
    <w:rsid w:val="00377CDE"/>
    <w:rsid w:val="003847D8"/>
    <w:rsid w:val="00390281"/>
    <w:rsid w:val="003E2C4B"/>
    <w:rsid w:val="00416370"/>
    <w:rsid w:val="00421119"/>
    <w:rsid w:val="004276B8"/>
    <w:rsid w:val="00433C68"/>
    <w:rsid w:val="00434B66"/>
    <w:rsid w:val="004515DE"/>
    <w:rsid w:val="00453960"/>
    <w:rsid w:val="004A22DC"/>
    <w:rsid w:val="0050782C"/>
    <w:rsid w:val="00517519"/>
    <w:rsid w:val="00525284"/>
    <w:rsid w:val="00527280"/>
    <w:rsid w:val="00534285"/>
    <w:rsid w:val="005B499D"/>
    <w:rsid w:val="006004FC"/>
    <w:rsid w:val="006A5C2F"/>
    <w:rsid w:val="006C03A7"/>
    <w:rsid w:val="006D1CBA"/>
    <w:rsid w:val="00763FFF"/>
    <w:rsid w:val="007672ED"/>
    <w:rsid w:val="007A0C48"/>
    <w:rsid w:val="007D5732"/>
    <w:rsid w:val="007F6985"/>
    <w:rsid w:val="007F6E27"/>
    <w:rsid w:val="00810232"/>
    <w:rsid w:val="008323C8"/>
    <w:rsid w:val="00846830"/>
    <w:rsid w:val="00850F66"/>
    <w:rsid w:val="008702D6"/>
    <w:rsid w:val="00882757"/>
    <w:rsid w:val="00886992"/>
    <w:rsid w:val="008A5BC6"/>
    <w:rsid w:val="008C383E"/>
    <w:rsid w:val="008D2D2D"/>
    <w:rsid w:val="008E0D99"/>
    <w:rsid w:val="00902D3C"/>
    <w:rsid w:val="00904FB3"/>
    <w:rsid w:val="009106FA"/>
    <w:rsid w:val="0099288F"/>
    <w:rsid w:val="009C0D9A"/>
    <w:rsid w:val="009F18B5"/>
    <w:rsid w:val="00A936E7"/>
    <w:rsid w:val="00AA4357"/>
    <w:rsid w:val="00AC6924"/>
    <w:rsid w:val="00AD2430"/>
    <w:rsid w:val="00AF2DE2"/>
    <w:rsid w:val="00AF4E22"/>
    <w:rsid w:val="00B07503"/>
    <w:rsid w:val="00B21D48"/>
    <w:rsid w:val="00B33E4D"/>
    <w:rsid w:val="00B90381"/>
    <w:rsid w:val="00BC2971"/>
    <w:rsid w:val="00BE761A"/>
    <w:rsid w:val="00C14B55"/>
    <w:rsid w:val="00C26CDF"/>
    <w:rsid w:val="00C353A2"/>
    <w:rsid w:val="00C612A2"/>
    <w:rsid w:val="00C665A9"/>
    <w:rsid w:val="00C72E69"/>
    <w:rsid w:val="00CA46CA"/>
    <w:rsid w:val="00CA5239"/>
    <w:rsid w:val="00CB4E13"/>
    <w:rsid w:val="00D1074F"/>
    <w:rsid w:val="00D12000"/>
    <w:rsid w:val="00D14B09"/>
    <w:rsid w:val="00D24BAD"/>
    <w:rsid w:val="00D5421B"/>
    <w:rsid w:val="00DB4E43"/>
    <w:rsid w:val="00DD07FC"/>
    <w:rsid w:val="00DF3B11"/>
    <w:rsid w:val="00E15B0D"/>
    <w:rsid w:val="00E342C2"/>
    <w:rsid w:val="00E642AF"/>
    <w:rsid w:val="00E81B8B"/>
    <w:rsid w:val="00EB7011"/>
    <w:rsid w:val="00EE6FBC"/>
    <w:rsid w:val="00F47462"/>
    <w:rsid w:val="00F611D2"/>
    <w:rsid w:val="00F70E22"/>
    <w:rsid w:val="00F75D1D"/>
    <w:rsid w:val="00F76538"/>
    <w:rsid w:val="00F84A74"/>
    <w:rsid w:val="00F877F4"/>
    <w:rsid w:val="00FF395C"/>
    <w:rsid w:val="00FF6B7E"/>
    <w:rsid w:val="10345ACD"/>
    <w:rsid w:val="1A9E3BE1"/>
    <w:rsid w:val="1E1A6A94"/>
    <w:rsid w:val="293868B2"/>
    <w:rsid w:val="2A5E254F"/>
    <w:rsid w:val="2EC85D12"/>
    <w:rsid w:val="312F3F02"/>
    <w:rsid w:val="315317B8"/>
    <w:rsid w:val="3BF249FF"/>
    <w:rsid w:val="4BA375A5"/>
    <w:rsid w:val="52CE7128"/>
    <w:rsid w:val="580530FF"/>
    <w:rsid w:val="5BF91833"/>
    <w:rsid w:val="653351E2"/>
    <w:rsid w:val="6AC81721"/>
    <w:rsid w:val="711658D4"/>
    <w:rsid w:val="72C31C8C"/>
    <w:rsid w:val="73BB5EE3"/>
    <w:rsid w:val="7C5556C6"/>
    <w:rsid w:val="7DF726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semiHidden/>
    <w:unhideWhenUsed/>
    <w:uiPriority w:val="99"/>
    <w:rPr>
      <w:b/>
      <w:bCs/>
    </w:rPr>
  </w:style>
  <w:style w:type="paragraph" w:styleId="3">
    <w:name w:val="annotation text"/>
    <w:basedOn w:val="1"/>
    <w:link w:val="15"/>
    <w:semiHidden/>
    <w:unhideWhenUsed/>
    <w:uiPriority w:val="99"/>
    <w:pPr>
      <w:jc w:val="left"/>
    </w:pPr>
  </w:style>
  <w:style w:type="paragraph" w:styleId="4">
    <w:name w:val="Balloon Text"/>
    <w:basedOn w:val="1"/>
    <w:link w:val="17"/>
    <w:semiHidden/>
    <w:unhideWhenUsed/>
    <w:uiPriority w:val="99"/>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qFormat/>
    <w:uiPriority w:val="10"/>
    <w:pPr>
      <w:jc w:val="center"/>
      <w:outlineLvl w:val="0"/>
    </w:pPr>
    <w:rPr>
      <w:b/>
      <w:kern w:val="0"/>
      <w:sz w:val="22"/>
      <w:szCs w:val="20"/>
    </w:rPr>
  </w:style>
  <w:style w:type="character" w:styleId="9">
    <w:name w:val="page number"/>
    <w:basedOn w:val="8"/>
    <w:qFormat/>
    <w:uiPriority w:val="0"/>
  </w:style>
  <w:style w:type="character" w:styleId="10">
    <w:name w:val="Hyperlink"/>
    <w:qFormat/>
    <w:uiPriority w:val="0"/>
    <w:rPr>
      <w:color w:val="0000FF"/>
      <w:u w:val="single"/>
    </w:rPr>
  </w:style>
  <w:style w:type="character" w:styleId="11">
    <w:name w:val="annotation reference"/>
    <w:basedOn w:val="8"/>
    <w:semiHidden/>
    <w:unhideWhenUsed/>
    <w:qFormat/>
    <w:uiPriority w:val="99"/>
    <w:rPr>
      <w:sz w:val="21"/>
      <w:szCs w:val="21"/>
    </w:rPr>
  </w:style>
  <w:style w:type="character" w:customStyle="1" w:styleId="13">
    <w:name w:val="页脚 Char"/>
    <w:basedOn w:val="8"/>
    <w:link w:val="5"/>
    <w:qFormat/>
    <w:uiPriority w:val="0"/>
    <w:rPr>
      <w:rFonts w:ascii="Times New Roman" w:hAnsi="Times New Roman" w:eastAsia="宋体" w:cs="Times New Roman"/>
      <w:sz w:val="18"/>
      <w:szCs w:val="18"/>
    </w:rPr>
  </w:style>
  <w:style w:type="character" w:customStyle="1" w:styleId="14">
    <w:name w:val="页眉 Char"/>
    <w:basedOn w:val="8"/>
    <w:link w:val="6"/>
    <w:semiHidden/>
    <w:qFormat/>
    <w:uiPriority w:val="99"/>
    <w:rPr>
      <w:rFonts w:ascii="Times New Roman" w:hAnsi="Times New Roman" w:eastAsia="宋体" w:cs="Times New Roman"/>
      <w:sz w:val="18"/>
      <w:szCs w:val="18"/>
    </w:rPr>
  </w:style>
  <w:style w:type="character" w:customStyle="1" w:styleId="15">
    <w:name w:val="批注文字 Char"/>
    <w:basedOn w:val="8"/>
    <w:link w:val="3"/>
    <w:semiHidden/>
    <w:uiPriority w:val="99"/>
    <w:rPr>
      <w:rFonts w:ascii="Times New Roman" w:hAnsi="Times New Roman" w:eastAsia="宋体" w:cs="Times New Roman"/>
      <w:kern w:val="2"/>
      <w:sz w:val="21"/>
      <w:szCs w:val="24"/>
    </w:rPr>
  </w:style>
  <w:style w:type="character" w:customStyle="1" w:styleId="16">
    <w:name w:val="批注主题 Char"/>
    <w:basedOn w:val="15"/>
    <w:link w:val="2"/>
    <w:semiHidden/>
    <w:uiPriority w:val="99"/>
    <w:rPr>
      <w:rFonts w:ascii="Times New Roman" w:hAnsi="Times New Roman" w:eastAsia="宋体" w:cs="Times New Roman"/>
      <w:b/>
      <w:bCs/>
      <w:kern w:val="2"/>
      <w:sz w:val="21"/>
      <w:szCs w:val="24"/>
    </w:rPr>
  </w:style>
  <w:style w:type="character" w:customStyle="1" w:styleId="17">
    <w:name w:val="批注框文本 Char"/>
    <w:basedOn w:val="8"/>
    <w:link w:val="4"/>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539</Words>
  <Characters>3074</Characters>
  <Lines>25</Lines>
  <Paragraphs>7</Paragraphs>
  <TotalTime>207</TotalTime>
  <ScaleCrop>false</ScaleCrop>
  <LinksUpToDate>false</LinksUpToDate>
  <CharactersWithSpaces>3606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2016-06-21T03:25:00Z</dcterms:created>
  <dc:creator>lenovo</dc:creator>
  <cp:lastModifiedBy>牙呀</cp:lastModifiedBy>
  <cp:lastPrinted>2017-07-10T08:11:00Z</cp:lastPrinted>
  <dcterms:modified xsi:type="dcterms:W3CDTF">2019-01-15T09:00:56Z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